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22F7" w14:textId="77777777" w:rsidR="00211152" w:rsidRDefault="00211152" w:rsidP="00211152">
      <w:r>
        <w:t>KIRKLARELİ ÖZEL GENÇLİK YAŞAM MERKEZİ PROJE NOTLARI</w:t>
      </w:r>
    </w:p>
    <w:p w14:paraId="3E342C68" w14:textId="77777777" w:rsidR="00211152" w:rsidRDefault="00211152" w:rsidP="00211152">
      <w:r>
        <w:t xml:space="preserve">PROJENİN </w:t>
      </w:r>
      <w:proofErr w:type="gramStart"/>
      <w:r>
        <w:t>YERİ  :</w:t>
      </w:r>
      <w:proofErr w:type="gramEnd"/>
      <w:r>
        <w:t xml:space="preserve"> Kırklareli, Karakoç tapusuna kayıtlı 135 Ada 9 Parselde 23 241,28 m² Arsa üzerine kurulacaktır. Arsamız, Karakoç köy merkezine 300 </w:t>
      </w:r>
      <w:proofErr w:type="gramStart"/>
      <w:r>
        <w:t>m ,</w:t>
      </w:r>
      <w:proofErr w:type="gramEnd"/>
      <w:r>
        <w:t xml:space="preserve"> şehir merkezine 3 km, Kırklareli üniversitesine 5 km, yeni açılacak Tıp fakültesine 1 km mesafededir.</w:t>
      </w:r>
    </w:p>
    <w:p w14:paraId="729860FA" w14:textId="77777777" w:rsidR="00211152" w:rsidRDefault="00211152" w:rsidP="00211152">
      <w:r>
        <w:t xml:space="preserve">Arazi yapımız, </w:t>
      </w:r>
      <w:proofErr w:type="spellStart"/>
      <w:r>
        <w:t>projedende</w:t>
      </w:r>
      <w:proofErr w:type="spellEnd"/>
      <w:r>
        <w:t xml:space="preserve"> görüleceği üzere, etrafı yollarla çevrili bir ada konumunda olup Üniversite yönünde alt ucu ile üst ucu arasında 10 m kot farkı olan tatlı bir eğime sahiptir.  Bu kot farkı projenin uygulanmasında sayısız avantajlar sunmaktadır.</w:t>
      </w:r>
    </w:p>
    <w:p w14:paraId="5ACD56CC" w14:textId="77777777" w:rsidR="00211152" w:rsidRDefault="00211152" w:rsidP="00211152">
      <w:r>
        <w:t xml:space="preserve">ARSANIN İMAR </w:t>
      </w:r>
      <w:proofErr w:type="gramStart"/>
      <w:r>
        <w:t>DURUMU :</w:t>
      </w:r>
      <w:proofErr w:type="gramEnd"/>
      <w:r>
        <w:t xml:space="preserve">  Arsamız 23 241,28 m² olup, İl özel idaresince 2016 yılında 0,50 Emsal yurt imarı verilmiştir.  Bu imar durumuna uygun olarak </w:t>
      </w:r>
      <w:proofErr w:type="spellStart"/>
      <w:r>
        <w:t>avan</w:t>
      </w:r>
      <w:proofErr w:type="spellEnd"/>
      <w:r>
        <w:t xml:space="preserve"> projesi yapılmış, ruhsat </w:t>
      </w:r>
      <w:proofErr w:type="gramStart"/>
      <w:r>
        <w:t>verecek  idarenin</w:t>
      </w:r>
      <w:proofErr w:type="gramEnd"/>
      <w:r>
        <w:t xml:space="preserve"> ön görüşleri alınmış, uygulama projelerinin hazırlanması aşamasına gelinmiştir.  Arsamızın 0,50 Emsal mevcut imarına göre toplamda </w:t>
      </w:r>
      <w:proofErr w:type="gramStart"/>
      <w:r>
        <w:t>Brüt  25</w:t>
      </w:r>
      <w:proofErr w:type="gramEnd"/>
      <w:r>
        <w:t xml:space="preserve"> 187,08  m² inşaat alanlı bir yapı yapılabilmektedir. Bu yapı içine, Kredi yurtlar kurumu şartnamelerine uygun, ve 5 yıldız otel standartlarında 932 öğrenci yaşam alanı ve 6159,</w:t>
      </w:r>
      <w:proofErr w:type="gramStart"/>
      <w:r>
        <w:t>78  m</w:t>
      </w:r>
      <w:proofErr w:type="gramEnd"/>
      <w:r>
        <w:t>² sosyal ve ticari alan inşa edilebilmektedir.</w:t>
      </w:r>
    </w:p>
    <w:p w14:paraId="1287B33E" w14:textId="77777777" w:rsidR="00211152" w:rsidRDefault="00211152" w:rsidP="00211152">
      <w:proofErr w:type="gramStart"/>
      <w:r>
        <w:t>ANCAK;  Bölgede</w:t>
      </w:r>
      <w:proofErr w:type="gramEnd"/>
      <w:r>
        <w:t xml:space="preserve"> yapılan başka bir yurt inşaatında, aynı özel idare tarafından 0,50 Emsal imar verilmiş, fakat yer sahibi bu imarı yetersiz bularak Çevre ve şehircilik bakanlığına ilave imar verilmesi yolunda müracaat etmiş ve 1.00 Emsal imar izni almış ve uygulamasını da yapmış durumdadır. Bu proje içinde ilave imar alınması </w:t>
      </w:r>
      <w:proofErr w:type="gramStart"/>
      <w:r>
        <w:t xml:space="preserve">halinde,   </w:t>
      </w:r>
      <w:proofErr w:type="gramEnd"/>
      <w:r>
        <w:t xml:space="preserve">   1 876 öğrenci yaşam alanı yapılabilecektir.</w:t>
      </w:r>
    </w:p>
    <w:p w14:paraId="7AF410E9" w14:textId="77777777" w:rsidR="00211152" w:rsidRDefault="00211152" w:rsidP="00211152">
      <w:r>
        <w:t xml:space="preserve">TEŞVİKLER​: Bu proje, devletin teşvik kapsamı içinde olup, Kırklareli ili 2. derecede yatırımda öncelikli iller arasındadır. Yapılan hesaplamalara göre yatırım tutarının %25’i kadar teşvikten yararlanmak mümkündür. Bir başka değişle, 50 milyonluk bir yatırım yapılması halinde bunun 12,5 milyon TL </w:t>
      </w:r>
      <w:proofErr w:type="gramStart"/>
      <w:r>
        <w:t>si ,</w:t>
      </w:r>
      <w:proofErr w:type="gramEnd"/>
      <w:r>
        <w:t xml:space="preserve">  devlet tarafından size değişik şekillerde iade edileceği gözükmektedir.</w:t>
      </w:r>
    </w:p>
    <w:p w14:paraId="0039AE1D" w14:textId="77777777" w:rsidR="00211152" w:rsidRDefault="00211152" w:rsidP="00211152">
      <w:r>
        <w:t xml:space="preserve">PROJENİN GELECEĞİ​: Kırklareli Üniversitesinde, halihazırda 27 000 civarında öğrenci bulunmaktadır. Ancak, Üniversite yaklaşık 80 000 öğrenci kapasitesine kadar büyütüleceği, özellikle, Balkan coğrafyasından Ülkemizde okumak isteyecek tüm gençlerin ilk tercih edeceği üniversite haline getirileceği bilinmektedir. Üniversitenin bu </w:t>
      </w:r>
      <w:proofErr w:type="spellStart"/>
      <w:r>
        <w:t>günki</w:t>
      </w:r>
      <w:proofErr w:type="spellEnd"/>
      <w:r>
        <w:t xml:space="preserve"> kapasitesinde bile, İki adet büyük öğrenci yurdu yapılmış olmasına rağmen İlde öğrenci konaklama </w:t>
      </w:r>
      <w:proofErr w:type="spellStart"/>
      <w:r>
        <w:t>ihtiyaci</w:t>
      </w:r>
      <w:proofErr w:type="spellEnd"/>
      <w:r>
        <w:t xml:space="preserve"> tam anlamıyla çözülememektedir. Kaldı ki, diğer yurtların tamamı Klasik yurt anlayışı ile sadece barınma sağlamaktadır. Oysa bizim projemiz, gençlerin severek gelecekleri cazibeli bir yaşam merkezi olarak planlanmıştır.</w:t>
      </w:r>
    </w:p>
    <w:p w14:paraId="78F707EB" w14:textId="3FD93E91" w:rsidR="00C25304" w:rsidRDefault="00211152" w:rsidP="00211152">
      <w:r>
        <w:t xml:space="preserve">Yetkililerden alınan bilgiye göre, Mevcut üniversite haricinde, Birisi tıp fakültesi olmak üzere, iki ayrı üniversite daha açılması için çalışmalar devam etmektedir. Önümüzdeki 1 yıllık plan </w:t>
      </w:r>
      <w:proofErr w:type="spellStart"/>
      <w:r>
        <w:t>içersinde</w:t>
      </w:r>
      <w:proofErr w:type="spellEnd"/>
      <w:r>
        <w:t>, tıp fakültesinin, yeni yapılan hastane binasında ve bizim arsamıza 1 km mesafede hizmete gireceğine kesin gözüyle bakılmaktadır.</w:t>
      </w:r>
    </w:p>
    <w:sectPr w:rsidR="00C25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38"/>
    <w:rsid w:val="00211152"/>
    <w:rsid w:val="00C25304"/>
    <w:rsid w:val="00F73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41B7C-6E60-4F22-B233-02A89824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2020-11-25T15:17:00Z</dcterms:created>
  <dcterms:modified xsi:type="dcterms:W3CDTF">2020-11-25T15:17:00Z</dcterms:modified>
</cp:coreProperties>
</file>